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浙江工业大学信息工程学院思源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助学金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评审实施细则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思源助学金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来源于</w:t>
      </w:r>
      <w:r>
        <w:rPr>
          <w:rFonts w:hint="eastAsia" w:ascii="仿宋" w:hAnsi="仿宋" w:eastAsia="仿宋"/>
          <w:sz w:val="24"/>
          <w:szCs w:val="24"/>
        </w:rPr>
        <w:t>“徐爱棠徐梅珍助学金”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和“感恩回馈”资助金，用于</w:t>
      </w:r>
      <w:r>
        <w:rPr>
          <w:rFonts w:hint="eastAsia" w:ascii="仿宋" w:hAnsi="仿宋" w:eastAsia="仿宋"/>
          <w:sz w:val="24"/>
          <w:szCs w:val="24"/>
        </w:rPr>
        <w:t>奖励资助在校学生中品学兼优的家庭经济困难学生，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激励资助对象学生努力进取，感恩奉献，饮水思源，不忘初心，激励学生成长成才，结合自身情况以合适形式尽力回馈。根据国家相关文件精神要求，结合我校我院资助</w:t>
      </w:r>
      <w:r>
        <w:rPr>
          <w:rFonts w:hint="eastAsia" w:ascii="仿宋" w:hAnsi="仿宋" w:eastAsia="仿宋"/>
          <w:sz w:val="24"/>
          <w:szCs w:val="24"/>
        </w:rPr>
        <w:t>管理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中心工作实际，修订实施细则如下：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楷体" w:hAnsi="楷体" w:eastAsia="楷体"/>
          <w:b/>
          <w:bCs/>
          <w:sz w:val="24"/>
          <w:szCs w:val="24"/>
        </w:rPr>
      </w:pPr>
      <w:r>
        <w:rPr>
          <w:rFonts w:hint="eastAsia" w:ascii="楷体" w:hAnsi="楷体" w:eastAsia="楷体"/>
          <w:b/>
          <w:bCs/>
          <w:sz w:val="24"/>
          <w:szCs w:val="24"/>
        </w:rPr>
        <w:t>评选对象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仿宋" w:hAnsi="仿宋" w:eastAsia="仿宋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sz w:val="24"/>
          <w:szCs w:val="24"/>
        </w:rPr>
        <w:t>信息工程学院全日制在校本科生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和研究生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ascii="楷体" w:hAnsi="楷体" w:eastAsia="楷体"/>
          <w:b/>
          <w:bCs/>
          <w:sz w:val="24"/>
          <w:szCs w:val="24"/>
        </w:rPr>
      </w:pPr>
      <w:r>
        <w:rPr>
          <w:rFonts w:hint="eastAsia" w:ascii="楷体" w:hAnsi="楷体" w:eastAsia="楷体"/>
          <w:b/>
          <w:bCs/>
          <w:sz w:val="24"/>
          <w:szCs w:val="24"/>
        </w:rPr>
        <w:t>评选</w:t>
      </w:r>
      <w:r>
        <w:rPr>
          <w:rFonts w:ascii="楷体" w:hAnsi="楷体" w:eastAsia="楷体"/>
          <w:b/>
          <w:bCs/>
          <w:sz w:val="24"/>
          <w:szCs w:val="24"/>
        </w:rPr>
        <w:t>条件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845" w:leftChars="0" w:hanging="425" w:firstLineChars="0"/>
        <w:textAlignment w:val="auto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学生</w:t>
      </w:r>
      <w:r>
        <w:rPr>
          <w:rFonts w:ascii="仿宋" w:hAnsi="仿宋" w:eastAsia="仿宋"/>
          <w:sz w:val="24"/>
          <w:szCs w:val="24"/>
          <w:highlight w:val="yellow"/>
        </w:rPr>
        <w:t>须</w:t>
      </w:r>
      <w:r>
        <w:rPr>
          <w:rFonts w:hint="eastAsia" w:ascii="仿宋" w:hAnsi="仿宋" w:eastAsia="仿宋"/>
          <w:sz w:val="24"/>
          <w:szCs w:val="24"/>
          <w:highlight w:val="yellow"/>
          <w:lang w:val="en-US" w:eastAsia="zh-CN"/>
        </w:rPr>
        <w:t>德育合格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，</w:t>
      </w:r>
      <w:r>
        <w:rPr>
          <w:rFonts w:ascii="仿宋" w:hAnsi="仿宋" w:eastAsia="仿宋"/>
          <w:sz w:val="24"/>
          <w:szCs w:val="24"/>
        </w:rPr>
        <w:t>具备良好的品德和学术表现</w:t>
      </w:r>
      <w:r>
        <w:rPr>
          <w:rFonts w:hint="eastAsia" w:ascii="仿宋" w:hAnsi="仿宋" w:eastAsia="仿宋"/>
          <w:sz w:val="24"/>
          <w:szCs w:val="24"/>
        </w:rPr>
        <w:t>，热爱祖国和学校，拥护党的领导，诚实守信，遵纪守法，无违纪违规行为；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845" w:leftChars="0" w:hanging="425" w:firstLineChars="0"/>
        <w:textAlignment w:val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学生生活节俭，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乐于助人，</w:t>
      </w:r>
      <w:r>
        <w:rPr>
          <w:rFonts w:ascii="仿宋" w:hAnsi="仿宋" w:eastAsia="仿宋"/>
          <w:sz w:val="24"/>
          <w:szCs w:val="24"/>
        </w:rPr>
        <w:t>积极参与社会实践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和</w:t>
      </w:r>
      <w:r>
        <w:rPr>
          <w:rFonts w:ascii="仿宋" w:hAnsi="仿宋" w:eastAsia="仿宋"/>
          <w:sz w:val="24"/>
          <w:szCs w:val="24"/>
        </w:rPr>
        <w:t>公益活动等，</w:t>
      </w:r>
      <w:r>
        <w:rPr>
          <w:rFonts w:hint="eastAsia" w:ascii="仿宋" w:hAnsi="仿宋" w:eastAsia="仿宋"/>
          <w:sz w:val="24"/>
          <w:szCs w:val="24"/>
        </w:rPr>
        <w:t>具有</w:t>
      </w:r>
      <w:r>
        <w:rPr>
          <w:rFonts w:ascii="仿宋" w:hAnsi="仿宋" w:eastAsia="仿宋"/>
          <w:sz w:val="24"/>
          <w:szCs w:val="24"/>
        </w:rPr>
        <w:t>良好的社会责任感和</w:t>
      </w:r>
      <w:r>
        <w:rPr>
          <w:rFonts w:hint="eastAsia" w:ascii="仿宋" w:hAnsi="仿宋" w:eastAsia="仿宋"/>
          <w:sz w:val="24"/>
          <w:szCs w:val="24"/>
        </w:rPr>
        <w:t>正确的</w:t>
      </w:r>
      <w:r>
        <w:rPr>
          <w:rFonts w:ascii="仿宋" w:hAnsi="仿宋" w:eastAsia="仿宋"/>
          <w:sz w:val="24"/>
          <w:szCs w:val="24"/>
        </w:rPr>
        <w:t>价值观</w:t>
      </w:r>
      <w:r>
        <w:rPr>
          <w:rFonts w:hint="eastAsia" w:ascii="仿宋" w:hAnsi="仿宋" w:eastAsia="仿宋"/>
          <w:sz w:val="24"/>
          <w:szCs w:val="24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845" w:leftChars="0" w:hanging="425" w:firstLineChars="0"/>
        <w:textAlignment w:val="auto"/>
        <w:rPr>
          <w:rFonts w:hint="eastAsia"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学生</w:t>
      </w:r>
      <w:r>
        <w:rPr>
          <w:rFonts w:hint="eastAsia" w:ascii="仿宋" w:hAnsi="仿宋" w:eastAsia="仿宋"/>
          <w:sz w:val="24"/>
          <w:szCs w:val="24"/>
        </w:rPr>
        <w:t>通过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当前年度资助对象</w:t>
      </w:r>
      <w:r>
        <w:rPr>
          <w:rFonts w:hint="eastAsia" w:ascii="仿宋" w:hAnsi="仿宋" w:eastAsia="仿宋"/>
          <w:sz w:val="24"/>
          <w:szCs w:val="24"/>
        </w:rPr>
        <w:t>认定</w:t>
      </w:r>
      <w:r>
        <w:rPr>
          <w:rFonts w:hint="eastAsia" w:ascii="仿宋" w:hAnsi="仿宋" w:eastAsia="仿宋"/>
          <w:sz w:val="24"/>
          <w:szCs w:val="24"/>
          <w:lang w:eastAsia="zh-CN"/>
        </w:rPr>
        <w:t>，</w:t>
      </w:r>
      <w:r>
        <w:rPr>
          <w:rFonts w:ascii="仿宋" w:hAnsi="仿宋" w:eastAsia="仿宋"/>
          <w:sz w:val="24"/>
          <w:szCs w:val="24"/>
        </w:rPr>
        <w:t>家庭经济状况困难</w:t>
      </w:r>
      <w:r>
        <w:rPr>
          <w:rFonts w:hint="eastAsia" w:ascii="仿宋" w:hAnsi="仿宋" w:eastAsia="仿宋"/>
          <w:sz w:val="24"/>
          <w:szCs w:val="24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845" w:leftChars="0" w:hanging="425" w:firstLineChars="0"/>
        <w:textAlignment w:val="auto"/>
        <w:rPr>
          <w:rFonts w:hint="default" w:ascii="仿宋" w:hAnsi="仿宋" w:eastAsia="仿宋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sz w:val="24"/>
          <w:szCs w:val="24"/>
          <w:lang w:val="en-US" w:eastAsia="zh-CN"/>
        </w:rPr>
        <w:t>学生学习态度端正，学习成绩优秀，</w:t>
      </w:r>
      <w:r>
        <w:rPr>
          <w:rFonts w:hint="eastAsia" w:ascii="仿宋" w:hAnsi="仿宋" w:eastAsia="仿宋"/>
          <w:sz w:val="24"/>
          <w:szCs w:val="24"/>
          <w:highlight w:val="yellow"/>
          <w:lang w:val="en-US" w:eastAsia="zh-CN"/>
        </w:rPr>
        <w:t>本科生</w:t>
      </w:r>
      <w:r>
        <w:rPr>
          <w:rFonts w:ascii="仿宋" w:hAnsi="仿宋" w:eastAsia="仿宋"/>
          <w:sz w:val="24"/>
          <w:szCs w:val="24"/>
          <w:highlight w:val="yellow"/>
        </w:rPr>
        <w:t>须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获得当前年度国家励志奖学金，</w:t>
      </w:r>
      <w:r>
        <w:rPr>
          <w:rFonts w:hint="eastAsia" w:ascii="仿宋" w:hAnsi="仿宋" w:eastAsia="仿宋"/>
          <w:sz w:val="24"/>
          <w:szCs w:val="24"/>
          <w:highlight w:val="yellow"/>
          <w:lang w:val="en-US" w:eastAsia="zh-CN"/>
        </w:rPr>
        <w:t>研究生</w:t>
      </w:r>
      <w:r>
        <w:rPr>
          <w:rFonts w:ascii="仿宋" w:hAnsi="仿宋" w:eastAsia="仿宋"/>
          <w:sz w:val="24"/>
          <w:szCs w:val="24"/>
          <w:highlight w:val="yellow"/>
        </w:rPr>
        <w:t>须</w:t>
      </w:r>
      <w:r>
        <w:rPr>
          <w:rFonts w:hint="eastAsia" w:ascii="仿宋" w:hAnsi="仿宋" w:eastAsia="仿宋"/>
          <w:sz w:val="24"/>
          <w:szCs w:val="24"/>
          <w:highlight w:val="yellow"/>
          <w:lang w:val="en-US" w:eastAsia="zh-CN"/>
        </w:rPr>
        <w:t>获得当前年度校</w:t>
      </w:r>
      <w:bookmarkStart w:id="0" w:name="_GoBack"/>
      <w:bookmarkEnd w:id="0"/>
      <w:r>
        <w:rPr>
          <w:rFonts w:hint="eastAsia" w:ascii="仿宋" w:hAnsi="仿宋" w:eastAsia="仿宋"/>
          <w:sz w:val="24"/>
          <w:szCs w:val="24"/>
          <w:highlight w:val="yellow"/>
          <w:lang w:val="en-US" w:eastAsia="zh-CN"/>
        </w:rPr>
        <w:t>级（含）以上奖学金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845" w:leftChars="0" w:hanging="425" w:firstLineChars="0"/>
        <w:textAlignment w:val="auto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  <w:highlight w:val="yellow"/>
        </w:rPr>
        <w:t>符合</w:t>
      </w:r>
      <w:r>
        <w:rPr>
          <w:rFonts w:hint="eastAsia" w:ascii="仿宋" w:hAnsi="仿宋" w:eastAsia="仿宋"/>
          <w:sz w:val="24"/>
          <w:szCs w:val="24"/>
          <w:highlight w:val="yellow"/>
          <w:lang w:val="en-US" w:eastAsia="zh-CN"/>
        </w:rPr>
        <w:t>上述</w:t>
      </w:r>
      <w:r>
        <w:rPr>
          <w:rFonts w:hint="eastAsia" w:ascii="仿宋" w:hAnsi="仿宋" w:eastAsia="仿宋"/>
          <w:sz w:val="24"/>
          <w:szCs w:val="24"/>
          <w:highlight w:val="yellow"/>
        </w:rPr>
        <w:t>条件</w:t>
      </w:r>
      <w:r>
        <w:rPr>
          <w:rFonts w:hint="eastAsia" w:ascii="仿宋" w:hAnsi="仿宋" w:eastAsia="仿宋"/>
          <w:sz w:val="24"/>
          <w:szCs w:val="24"/>
          <w:highlight w:val="yellow"/>
          <w:lang w:val="en-US" w:eastAsia="zh-CN"/>
        </w:rPr>
        <w:t>的学生</w:t>
      </w:r>
      <w:r>
        <w:rPr>
          <w:rFonts w:hint="eastAsia" w:ascii="仿宋" w:hAnsi="仿宋" w:eastAsia="仿宋"/>
          <w:sz w:val="24"/>
          <w:szCs w:val="24"/>
          <w:highlight w:val="yellow"/>
        </w:rPr>
        <w:t>在同等情况下</w:t>
      </w:r>
      <w:r>
        <w:rPr>
          <w:rFonts w:hint="eastAsia" w:ascii="仿宋" w:hAnsi="仿宋" w:eastAsia="仿宋"/>
          <w:sz w:val="24"/>
          <w:szCs w:val="24"/>
          <w:highlight w:val="yellow"/>
          <w:lang w:eastAsia="zh-CN"/>
        </w:rPr>
        <w:t>，</w:t>
      </w:r>
      <w:r>
        <w:rPr>
          <w:rFonts w:hint="eastAsia" w:ascii="仿宋" w:hAnsi="仿宋" w:eastAsia="仿宋"/>
          <w:sz w:val="24"/>
          <w:szCs w:val="24"/>
          <w:highlight w:val="yellow"/>
          <w:lang w:val="en-US" w:eastAsia="zh-CN"/>
        </w:rPr>
        <w:t>公益奉献和志愿服务等表现突出者优先</w:t>
      </w:r>
      <w:r>
        <w:rPr>
          <w:rFonts w:hint="eastAsia" w:ascii="仿宋" w:hAnsi="仿宋" w:eastAsia="仿宋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楷体" w:hAnsi="楷体" w:eastAsia="楷体"/>
          <w:b/>
          <w:bCs/>
          <w:sz w:val="24"/>
          <w:szCs w:val="24"/>
          <w:lang w:eastAsia="zh-CN"/>
        </w:rPr>
      </w:pPr>
      <w:r>
        <w:rPr>
          <w:rFonts w:ascii="楷体" w:hAnsi="楷体" w:eastAsia="楷体"/>
          <w:b/>
          <w:bCs/>
          <w:sz w:val="24"/>
          <w:szCs w:val="24"/>
        </w:rPr>
        <w:t>资助</w:t>
      </w:r>
      <w:r>
        <w:rPr>
          <w:rFonts w:hint="eastAsia" w:ascii="楷体" w:hAnsi="楷体" w:eastAsia="楷体"/>
          <w:b/>
          <w:bCs/>
          <w:sz w:val="24"/>
          <w:szCs w:val="24"/>
          <w:lang w:val="en-US" w:eastAsia="zh-CN"/>
        </w:rPr>
        <w:t>标准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仿宋" w:hAnsi="仿宋" w:eastAsia="仿宋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sz w:val="24"/>
          <w:szCs w:val="24"/>
        </w:rPr>
        <w:t>每人每学年资助金额为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3</w:t>
      </w:r>
      <w:r>
        <w:rPr>
          <w:rFonts w:hint="eastAsia" w:ascii="仿宋" w:hAnsi="仿宋" w:eastAsia="仿宋"/>
          <w:sz w:val="24"/>
          <w:szCs w:val="24"/>
        </w:rPr>
        <w:t>000元，一次性发放</w:t>
      </w:r>
      <w:r>
        <w:rPr>
          <w:rFonts w:hint="eastAsia" w:ascii="仿宋" w:hAnsi="仿宋" w:eastAsia="仿宋"/>
          <w:sz w:val="24"/>
          <w:szCs w:val="24"/>
          <w:lang w:eastAsia="zh-CN"/>
        </w:rPr>
        <w:t>，</w:t>
      </w:r>
      <w:r>
        <w:rPr>
          <w:rFonts w:hint="eastAsia" w:ascii="仿宋" w:hAnsi="仿宋" w:eastAsia="仿宋"/>
          <w:sz w:val="24"/>
          <w:szCs w:val="24"/>
        </w:rPr>
        <w:t>资助金额可用于学费、住宿费、生活费以及进行社会实践、就业实习等费用开支</w:t>
      </w:r>
      <w:r>
        <w:rPr>
          <w:rFonts w:hint="eastAsia" w:ascii="仿宋" w:hAnsi="仿宋" w:eastAsia="仿宋"/>
          <w:sz w:val="24"/>
          <w:szCs w:val="24"/>
          <w:lang w:eastAsia="zh-CN"/>
        </w:rPr>
        <w:t>。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评选名额由当年学院奖助学金评审小组集体研究确定，</w:t>
      </w:r>
      <w:r>
        <w:rPr>
          <w:rFonts w:hint="eastAsia" w:ascii="仿宋" w:hAnsi="仿宋" w:eastAsia="仿宋"/>
          <w:sz w:val="24"/>
          <w:szCs w:val="24"/>
          <w:highlight w:val="yellow"/>
          <w:lang w:val="en-US" w:eastAsia="zh-CN"/>
        </w:rPr>
        <w:t>原则上每位学生在读期间仅可获评一次</w:t>
      </w:r>
      <w:r>
        <w:rPr>
          <w:rFonts w:hint="eastAsia" w:ascii="仿宋" w:hAnsi="仿宋" w:eastAsia="仿宋"/>
          <w:sz w:val="24"/>
          <w:szCs w:val="24"/>
          <w:highlight w:val="yellow"/>
        </w:rPr>
        <w:t>思源</w:t>
      </w:r>
      <w:r>
        <w:rPr>
          <w:rFonts w:hint="eastAsia" w:ascii="仿宋" w:hAnsi="仿宋" w:eastAsia="仿宋"/>
          <w:sz w:val="24"/>
          <w:szCs w:val="24"/>
          <w:highlight w:val="yellow"/>
          <w:lang w:val="en-US" w:eastAsia="zh-CN"/>
        </w:rPr>
        <w:t>助学金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。该助学金可与其他奖助学金兼得。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ascii="楷体" w:hAnsi="楷体" w:eastAsia="楷体"/>
          <w:b/>
          <w:bCs/>
          <w:sz w:val="24"/>
          <w:szCs w:val="24"/>
        </w:rPr>
      </w:pPr>
      <w:r>
        <w:rPr>
          <w:rFonts w:hint="eastAsia" w:ascii="楷体" w:hAnsi="楷体" w:eastAsia="楷体"/>
          <w:b/>
          <w:bCs/>
          <w:sz w:val="24"/>
          <w:szCs w:val="24"/>
        </w:rPr>
        <w:t>评审流程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845" w:leftChars="0" w:hanging="425" w:firstLineChars="0"/>
        <w:textAlignment w:val="auto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思源助学金每学年评审一次</w:t>
      </w:r>
      <w:r>
        <w:rPr>
          <w:rFonts w:hint="eastAsia" w:ascii="仿宋" w:hAnsi="仿宋" w:eastAsia="仿宋"/>
          <w:sz w:val="24"/>
          <w:szCs w:val="24"/>
          <w:lang w:eastAsia="zh-CN"/>
        </w:rPr>
        <w:t>。</w:t>
      </w:r>
      <w:r>
        <w:rPr>
          <w:rFonts w:hint="eastAsia" w:ascii="仿宋" w:hAnsi="仿宋" w:eastAsia="仿宋"/>
          <w:sz w:val="24"/>
          <w:szCs w:val="24"/>
        </w:rPr>
        <w:t>根据当年评审进程安排，学生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依照</w:t>
      </w:r>
      <w:r>
        <w:rPr>
          <w:rFonts w:hint="eastAsia" w:ascii="仿宋" w:hAnsi="仿宋" w:eastAsia="仿宋"/>
          <w:sz w:val="24"/>
          <w:szCs w:val="24"/>
        </w:rPr>
        <w:t>本细则规定的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评选</w:t>
      </w:r>
      <w:r>
        <w:rPr>
          <w:rFonts w:hint="eastAsia" w:ascii="仿宋" w:hAnsi="仿宋" w:eastAsia="仿宋"/>
          <w:sz w:val="24"/>
          <w:szCs w:val="24"/>
        </w:rPr>
        <w:t>条件，递交相关申请表。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845" w:leftChars="0" w:hanging="425" w:firstLineChars="0"/>
        <w:textAlignment w:val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学院对申请学生进行资格审核，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学院奖助学金评审小组</w:t>
      </w:r>
      <w:r>
        <w:rPr>
          <w:rFonts w:hint="eastAsia" w:ascii="仿宋" w:hAnsi="仿宋" w:eastAsia="仿宋"/>
          <w:sz w:val="24"/>
          <w:szCs w:val="24"/>
        </w:rPr>
        <w:t>集体研究确定本学院的思源助学金推荐名单后，在学院范围内公示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3</w:t>
      </w:r>
      <w:r>
        <w:rPr>
          <w:rFonts w:hint="eastAsia" w:ascii="仿宋" w:hAnsi="仿宋" w:eastAsia="仿宋"/>
          <w:sz w:val="24"/>
          <w:szCs w:val="24"/>
        </w:rPr>
        <w:t>个工作日。公示期间，若学院评审小组接到异议，应在3个工作日内予以答复。如情况属实，应作出调整。公示无异议后，将符合条件的学生名单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报告</w:t>
      </w:r>
      <w:r>
        <w:rPr>
          <w:rFonts w:hint="eastAsia" w:ascii="仿宋" w:hAnsi="仿宋" w:eastAsia="仿宋"/>
          <w:sz w:val="24"/>
          <w:szCs w:val="24"/>
        </w:rPr>
        <w:t>思源助学金委员会。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ascii="楷体" w:hAnsi="楷体" w:eastAsia="楷体"/>
          <w:b/>
          <w:bCs/>
          <w:sz w:val="24"/>
          <w:szCs w:val="24"/>
        </w:rPr>
      </w:pPr>
      <w:r>
        <w:rPr>
          <w:rFonts w:hint="eastAsia" w:ascii="楷体" w:hAnsi="楷体" w:eastAsia="楷体"/>
          <w:b/>
          <w:bCs/>
          <w:sz w:val="24"/>
          <w:szCs w:val="24"/>
          <w:lang w:val="en-US" w:eastAsia="zh-CN"/>
        </w:rPr>
        <w:t>管理办法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sz w:val="24"/>
          <w:szCs w:val="24"/>
          <w:lang w:val="en-US" w:eastAsia="zh-CN"/>
        </w:rPr>
        <w:t>宣传报导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sz w:val="24"/>
          <w:szCs w:val="24"/>
          <w:lang w:val="en-US" w:eastAsia="zh-CN"/>
        </w:rPr>
        <w:t>学院将积极宣传助学金设立的意义和影响，并向委员会提供反馈报告，展示资助项目的成果和影响，宣传受资助学生的优秀表现。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仿宋" w:hAnsi="仿宋" w:eastAsia="仿宋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sz w:val="24"/>
          <w:szCs w:val="24"/>
          <w:lang w:val="en-US" w:eastAsia="zh-CN"/>
        </w:rPr>
        <w:t>检查监督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sz w:val="24"/>
          <w:szCs w:val="24"/>
        </w:rPr>
        <w:t>如发现思源助学金获奖学生有严重违纪违规，或弄虚作假的，一经查实，学院将上报思源助学金委员会，申请取消其获奖资格，收回思源助学金。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  <w:lang w:val="en-US" w:eastAsia="zh-CN"/>
        </w:rPr>
        <w:t>学院</w:t>
      </w:r>
      <w:r>
        <w:rPr>
          <w:rFonts w:hint="eastAsia" w:ascii="仿宋" w:hAnsi="仿宋" w:eastAsia="仿宋"/>
          <w:sz w:val="24"/>
          <w:szCs w:val="24"/>
        </w:rPr>
        <w:t>对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思源</w:t>
      </w:r>
      <w:r>
        <w:rPr>
          <w:rFonts w:hint="default" w:ascii="仿宋" w:hAnsi="仿宋" w:eastAsia="仿宋"/>
          <w:sz w:val="24"/>
          <w:szCs w:val="24"/>
          <w:lang w:val="en-US" w:eastAsia="zh-CN"/>
        </w:rPr>
        <w:t>助学金</w:t>
      </w:r>
      <w:r>
        <w:rPr>
          <w:rFonts w:hint="eastAsia" w:ascii="仿宋" w:hAnsi="仿宋" w:eastAsia="仿宋"/>
          <w:sz w:val="24"/>
          <w:szCs w:val="24"/>
        </w:rPr>
        <w:t>实行分帐核算、专款专用、不得截留、挤占、挪用，主动接受财政、审计、纪检监察、主管机关等部门的检查和监督。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仿宋" w:hAnsi="仿宋" w:eastAsia="仿宋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sz w:val="24"/>
          <w:szCs w:val="24"/>
          <w:lang w:val="en-US" w:eastAsia="zh-CN"/>
        </w:rPr>
        <w:t>饮水思源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sz w:val="24"/>
          <w:szCs w:val="24"/>
          <w:lang w:val="en-US" w:eastAsia="zh-CN"/>
        </w:rPr>
        <w:t>学院诚挚欢迎受“思源助学金”资助的学生在毕业后向母院分享成长历程，共庆发展成果，以多种形式回馈思源助学金。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left="845" w:leftChars="0" w:hanging="425" w:firstLineChars="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校友下载填写《“思源助学金”思源表》，电子稿上交学院；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left="845" w:leftChars="0" w:hanging="425" w:firstLineChars="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学院审核、签署意见后，进行院内公开；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left="845" w:leftChars="0" w:hanging="425" w:firstLineChars="0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根据校友个人意愿，确定具体感恩回馈形式，由学院承办完成。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楷体" w:hAnsi="楷体" w:eastAsia="楷体"/>
          <w:b/>
          <w:bCs/>
          <w:sz w:val="24"/>
          <w:szCs w:val="24"/>
        </w:rPr>
      </w:pPr>
      <w:r>
        <w:rPr>
          <w:rFonts w:hint="eastAsia" w:ascii="楷体" w:hAnsi="楷体" w:eastAsia="楷体"/>
          <w:b/>
          <w:bCs/>
          <w:sz w:val="24"/>
          <w:szCs w:val="24"/>
        </w:rPr>
        <w:t>附 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sz w:val="24"/>
          <w:szCs w:val="24"/>
          <w:lang w:val="en-US" w:eastAsia="zh-CN"/>
        </w:rPr>
        <w:t>本细则由学院学生资助管理中心负责解释，自2023年10月开始执行。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仿宋" w:hAnsi="仿宋" w:eastAsia="仿宋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 xml:space="preserve">信息工程学院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</w:t>
      </w:r>
      <w:r>
        <w:rPr>
          <w:rFonts w:ascii="仿宋" w:hAnsi="仿宋" w:eastAsia="仿宋"/>
          <w:sz w:val="24"/>
          <w:szCs w:val="24"/>
        </w:rPr>
        <w:t>023</w:t>
      </w:r>
      <w:r>
        <w:rPr>
          <w:rFonts w:hint="eastAsia" w:ascii="仿宋" w:hAnsi="仿宋" w:eastAsia="仿宋"/>
          <w:sz w:val="24"/>
          <w:szCs w:val="24"/>
        </w:rPr>
        <w:t>年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10</w:t>
      </w:r>
      <w:r>
        <w:rPr>
          <w:rFonts w:hint="eastAsia" w:ascii="仿宋" w:hAnsi="仿宋" w:eastAsia="仿宋"/>
          <w:sz w:val="24"/>
          <w:szCs w:val="24"/>
        </w:rPr>
        <w:t>月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10</w:t>
      </w:r>
      <w:r>
        <w:rPr>
          <w:rFonts w:hint="eastAsia" w:ascii="仿宋" w:hAnsi="仿宋" w:eastAsia="仿宋"/>
          <w:sz w:val="24"/>
          <w:szCs w:val="24"/>
        </w:rPr>
        <w:t>日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4"/>
          <w:szCs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hint="eastAsia" w:ascii="Verdana" w:hAnsi="Verdana" w:cs="宋体"/>
          <w:color w:val="000000"/>
          <w:kern w:val="0"/>
          <w:szCs w:val="21"/>
        </w:rPr>
      </w:pPr>
      <w:r>
        <w:rPr>
          <w:rFonts w:hint="eastAsia" w:hAnsi="宋体" w:cs="宋体"/>
          <w:b/>
          <w:color w:val="000000"/>
          <w:sz w:val="36"/>
          <w:szCs w:val="36"/>
        </w:rPr>
        <w:t>浙江工业大学</w:t>
      </w:r>
      <w:r>
        <w:rPr>
          <w:rFonts w:hint="eastAsia" w:hAnsi="宋体" w:cs="宋体"/>
          <w:b/>
          <w:color w:val="000000"/>
          <w:sz w:val="36"/>
          <w:szCs w:val="36"/>
          <w:lang w:val="en-US" w:eastAsia="zh-CN"/>
        </w:rPr>
        <w:t>信息工程学院</w:t>
      </w:r>
      <w:r>
        <w:rPr>
          <w:rFonts w:hint="eastAsia" w:hAnsi="宋体" w:cs="宋体"/>
          <w:b/>
          <w:color w:val="000000"/>
          <w:sz w:val="36"/>
          <w:szCs w:val="36"/>
          <w:lang w:eastAsia="zh-CN"/>
        </w:rPr>
        <w:t>“</w:t>
      </w:r>
      <w:r>
        <w:rPr>
          <w:rFonts w:hint="eastAsia" w:hAnsi="宋体" w:cs="宋体"/>
          <w:b/>
          <w:color w:val="000000"/>
          <w:sz w:val="36"/>
          <w:szCs w:val="36"/>
          <w:lang w:val="en-US" w:eastAsia="zh-CN"/>
        </w:rPr>
        <w:t>思源</w:t>
      </w:r>
      <w:r>
        <w:rPr>
          <w:rFonts w:hint="eastAsia" w:hAnsi="宋体" w:cs="宋体"/>
          <w:b/>
          <w:color w:val="000000"/>
          <w:sz w:val="36"/>
          <w:szCs w:val="36"/>
          <w:lang w:eastAsia="zh-CN"/>
        </w:rPr>
        <w:t>助学金”</w:t>
      </w:r>
      <w:r>
        <w:rPr>
          <w:rFonts w:hAnsi="宋体" w:cs="宋体"/>
          <w:b/>
          <w:color w:val="000000"/>
          <w:sz w:val="36"/>
          <w:szCs w:val="36"/>
        </w:rPr>
        <w:t>申请</w:t>
      </w:r>
      <w:r>
        <w:rPr>
          <w:rFonts w:hint="eastAsia" w:hAnsi="宋体" w:cs="宋体"/>
          <w:b/>
          <w:color w:val="000000"/>
          <w:sz w:val="36"/>
          <w:szCs w:val="36"/>
        </w:rPr>
        <w:t>表</w:t>
      </w:r>
    </w:p>
    <w:p>
      <w:pPr>
        <w:widowControl/>
        <w:spacing w:line="560" w:lineRule="exact"/>
        <w:rPr>
          <w:rFonts w:hint="eastAsia" w:cs="宋体"/>
          <w:b/>
          <w:bCs/>
          <w:color w:val="000000"/>
          <w:sz w:val="24"/>
        </w:rPr>
      </w:pPr>
      <w:r>
        <w:rPr>
          <w:rFonts w:ascii="宋体" w:hAnsi="宋体" w:cs="宋体"/>
          <w:b/>
          <w:color w:val="000000"/>
          <w:sz w:val="24"/>
        </w:rPr>
        <w:t>专业</w:t>
      </w:r>
      <w:r>
        <w:rPr>
          <w:rFonts w:hAnsi="宋体" w:cs="宋体"/>
          <w:b/>
          <w:bCs/>
          <w:color w:val="000000"/>
          <w:sz w:val="24"/>
        </w:rPr>
        <w:t>：</w:t>
      </w:r>
      <w:r>
        <w:rPr>
          <w:rFonts w:hint="eastAsia"/>
          <w:b/>
          <w:color w:val="000000"/>
          <w:sz w:val="24"/>
        </w:rPr>
        <w:t xml:space="preserve">                 </w:t>
      </w:r>
      <w:r>
        <w:rPr>
          <w:rFonts w:cs="宋体"/>
          <w:b/>
          <w:color w:val="000000"/>
          <w:sz w:val="24"/>
        </w:rPr>
        <w:t>班级：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5"/>
        <w:gridCol w:w="1240"/>
        <w:gridCol w:w="1987"/>
        <w:gridCol w:w="813"/>
        <w:gridCol w:w="80"/>
        <w:gridCol w:w="307"/>
        <w:gridCol w:w="707"/>
        <w:gridCol w:w="587"/>
        <w:gridCol w:w="1079"/>
        <w:gridCol w:w="24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6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b/>
                <w:color w:val="000000"/>
                <w:kern w:val="0"/>
                <w:sz w:val="24"/>
                <w:szCs w:val="24"/>
              </w:rPr>
              <w:t>本人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b/>
                <w:color w:val="000000"/>
                <w:kern w:val="0"/>
                <w:sz w:val="24"/>
                <w:szCs w:val="24"/>
              </w:rPr>
              <w:t>情况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0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2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16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10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  <w:lang w:val="en-US" w:eastAsia="zh-CN"/>
              </w:rPr>
              <w:t>年级</w:t>
            </w:r>
          </w:p>
        </w:tc>
        <w:tc>
          <w:tcPr>
            <w:tcW w:w="2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cs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16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籍贯</w:t>
            </w:r>
          </w:p>
        </w:tc>
        <w:tc>
          <w:tcPr>
            <w:tcW w:w="10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6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ind w:firstLine="360" w:firstLineChars="150"/>
              <w:jc w:val="center"/>
              <w:rPr>
                <w:rFonts w:hint="eastAsia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cs="宋体"/>
                <w:bCs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2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cs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</w:trPr>
        <w:tc>
          <w:tcPr>
            <w:tcW w:w="16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任职情况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绩点</w:t>
            </w:r>
          </w:p>
        </w:tc>
        <w:tc>
          <w:tcPr>
            <w:tcW w:w="10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学年绩点</w:t>
            </w:r>
          </w:p>
        </w:tc>
        <w:tc>
          <w:tcPr>
            <w:tcW w:w="16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ind w:firstLine="360" w:firstLineChars="150"/>
              <w:jc w:val="center"/>
              <w:rPr>
                <w:rFonts w:hint="eastAsia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cs="宋体"/>
                <w:bCs/>
                <w:color w:val="000000"/>
                <w:sz w:val="24"/>
                <w:szCs w:val="24"/>
              </w:rPr>
              <w:t>专业排名</w:t>
            </w:r>
          </w:p>
        </w:tc>
        <w:tc>
          <w:tcPr>
            <w:tcW w:w="2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ind w:left="-2" w:leftChars="-1"/>
              <w:jc w:val="center"/>
              <w:rPr>
                <w:rFonts w:hint="eastAsia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cs="宋体"/>
                <w:bCs/>
                <w:color w:val="000000"/>
                <w:sz w:val="24"/>
                <w:szCs w:val="24"/>
              </w:rPr>
              <w:t>排名</w:t>
            </w:r>
            <w:r>
              <w:rPr>
                <w:rFonts w:hint="eastAsia" w:cs="宋体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int="eastAsia" w:cs="宋体"/>
                <w:bCs/>
                <w:color w:val="000000"/>
                <w:sz w:val="24"/>
                <w:szCs w:val="24"/>
              </w:rPr>
              <w:t>专业人数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16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  <w:lang w:val="en-US" w:eastAsia="zh-CN"/>
              </w:rPr>
              <w:t>资助对象认定等级</w:t>
            </w:r>
          </w:p>
        </w:tc>
        <w:tc>
          <w:tcPr>
            <w:tcW w:w="803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ind w:firstLine="1440" w:firstLineChars="60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</w:trPr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已获资助情况</w:t>
            </w:r>
          </w:p>
        </w:tc>
        <w:tc>
          <w:tcPr>
            <w:tcW w:w="41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b/>
                <w:color w:val="000000"/>
                <w:kern w:val="0"/>
                <w:sz w:val="24"/>
                <w:szCs w:val="24"/>
              </w:rPr>
              <w:t>年度应缴  学费金额</w:t>
            </w:r>
          </w:p>
        </w:tc>
        <w:tc>
          <w:tcPr>
            <w:tcW w:w="3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7" w:hRule="atLeast"/>
        </w:trPr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b/>
                <w:color w:val="000000"/>
                <w:kern w:val="0"/>
                <w:sz w:val="24"/>
                <w:szCs w:val="24"/>
              </w:rPr>
              <w:t>在校期间</w:t>
            </w:r>
          </w:p>
          <w:p>
            <w:pPr>
              <w:spacing w:line="360" w:lineRule="auto"/>
              <w:jc w:val="center"/>
              <w:rPr>
                <w:rFonts w:hint="eastAsia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b/>
                <w:color w:val="000000"/>
                <w:kern w:val="0"/>
                <w:sz w:val="24"/>
                <w:szCs w:val="24"/>
              </w:rPr>
              <w:t>个人情况</w:t>
            </w:r>
          </w:p>
          <w:p>
            <w:pPr>
              <w:spacing w:line="360" w:lineRule="auto"/>
              <w:jc w:val="center"/>
              <w:rPr>
                <w:rFonts w:hint="eastAsia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具体事迹</w:t>
            </w:r>
          </w:p>
          <w:p>
            <w:pPr>
              <w:spacing w:line="360" w:lineRule="auto"/>
              <w:jc w:val="center"/>
              <w:rPr>
                <w:rFonts w:hint="eastAsia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b/>
                <w:color w:val="000000"/>
                <w:kern w:val="0"/>
                <w:sz w:val="24"/>
                <w:szCs w:val="24"/>
              </w:rPr>
              <w:t>申请理由</w:t>
            </w:r>
          </w:p>
        </w:tc>
        <w:tc>
          <w:tcPr>
            <w:tcW w:w="9273" w:type="dxa"/>
            <w:gridSpan w:val="9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cs="宋体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在校期间个人情况</w:t>
            </w:r>
            <w:r>
              <w:rPr>
                <w:rFonts w:hint="eastAsia" w:cs="宋体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具体事迹</w:t>
            </w:r>
            <w:r>
              <w:rPr>
                <w:rFonts w:hint="eastAsia" w:cs="宋体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申请理由</w:t>
            </w:r>
            <w:r>
              <w:rPr>
                <w:rFonts w:hint="eastAsia" w:cs="宋体"/>
                <w:color w:val="000000"/>
                <w:kern w:val="0"/>
                <w:sz w:val="24"/>
                <w:szCs w:val="24"/>
                <w:lang w:val="en-US" w:eastAsia="zh-CN"/>
              </w:rPr>
              <w:t>等</w:t>
            </w:r>
          </w:p>
          <w:p>
            <w:pPr>
              <w:spacing w:line="360" w:lineRule="auto"/>
              <w:jc w:val="center"/>
              <w:rPr>
                <w:rFonts w:hint="eastAsia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结合“思源助学金”设立宗旨，谈谈你的未来规划</w:t>
            </w:r>
          </w:p>
          <w:p>
            <w:pPr>
              <w:spacing w:line="360" w:lineRule="auto"/>
              <w:jc w:val="center"/>
              <w:rPr>
                <w:rFonts w:hint="eastAsia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szCs w:val="24"/>
                <w:lang w:val="en-US" w:eastAsia="zh-CN"/>
              </w:rPr>
              <w:t>可附页，不少于2000字</w:t>
            </w:r>
            <w:r>
              <w:rPr>
                <w:rFonts w:hint="eastAsia" w:cs="宋体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0" w:hRule="atLeast"/>
        </w:trPr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结合“思源助学金”设立宗旨，谈谈你的未来规划</w:t>
            </w:r>
          </w:p>
        </w:tc>
        <w:tc>
          <w:tcPr>
            <w:tcW w:w="9273" w:type="dxa"/>
            <w:gridSpan w:val="9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5" w:type="dxa"/>
            <w:noWrap w:val="0"/>
            <w:vAlign w:val="center"/>
          </w:tcPr>
          <w:p>
            <w:pPr>
              <w:jc w:val="center"/>
              <w:rPr>
                <w:rFonts w:hint="eastAsia" w:eastAsia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学生签字</w:t>
            </w:r>
          </w:p>
        </w:tc>
        <w:tc>
          <w:tcPr>
            <w:tcW w:w="322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年    月    日</w:t>
            </w:r>
          </w:p>
        </w:tc>
        <w:tc>
          <w:tcPr>
            <w:tcW w:w="120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学院</w:t>
            </w:r>
            <w:r>
              <w:rPr>
                <w:rFonts w:hint="eastAsia"/>
                <w:b/>
                <w:sz w:val="24"/>
                <w:szCs w:val="24"/>
              </w:rPr>
              <w:t>意见</w:t>
            </w:r>
          </w:p>
        </w:tc>
        <w:tc>
          <w:tcPr>
            <w:tcW w:w="484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（ 盖章）</w:t>
            </w:r>
          </w:p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年    月    日</w:t>
            </w:r>
          </w:p>
        </w:tc>
      </w:tr>
    </w:tbl>
    <w:p>
      <w:pPr>
        <w:rPr>
          <w:rFonts w:hint="eastAsia"/>
          <w:kern w:val="0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4"/>
          <w:szCs w:val="24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851" w:right="567" w:bottom="851" w:left="567" w:header="851" w:footer="992" w:gutter="0"/>
          <w:cols w:space="720" w:num="1"/>
          <w:docGrid w:type="lines" w:linePitch="312" w:charSpace="0"/>
        </w:sectPr>
      </w:pPr>
    </w:p>
    <w:p>
      <w:pPr>
        <w:jc w:val="center"/>
        <w:rPr>
          <w:rFonts w:hint="eastAsia" w:ascii="Verdana" w:hAnsi="Verdana" w:cs="宋体"/>
          <w:color w:val="000000"/>
          <w:kern w:val="0"/>
          <w:szCs w:val="21"/>
        </w:rPr>
      </w:pPr>
      <w:r>
        <w:rPr>
          <w:rFonts w:hint="eastAsia" w:hAnsi="宋体" w:cs="宋体"/>
          <w:b/>
          <w:color w:val="000000"/>
          <w:sz w:val="36"/>
          <w:szCs w:val="36"/>
        </w:rPr>
        <w:t>浙江工业大学</w:t>
      </w:r>
      <w:r>
        <w:rPr>
          <w:rFonts w:hint="eastAsia" w:hAnsi="宋体" w:cs="宋体"/>
          <w:b/>
          <w:color w:val="000000"/>
          <w:sz w:val="36"/>
          <w:szCs w:val="36"/>
          <w:lang w:val="en-US" w:eastAsia="zh-CN"/>
        </w:rPr>
        <w:t>信息工程学院</w:t>
      </w:r>
      <w:r>
        <w:rPr>
          <w:rFonts w:hint="eastAsia" w:hAnsi="宋体" w:cs="宋体"/>
          <w:b/>
          <w:color w:val="000000"/>
          <w:sz w:val="36"/>
          <w:szCs w:val="36"/>
          <w:lang w:eastAsia="zh-CN"/>
        </w:rPr>
        <w:t>“</w:t>
      </w:r>
      <w:r>
        <w:rPr>
          <w:rFonts w:hint="eastAsia" w:hAnsi="宋体" w:cs="宋体"/>
          <w:b/>
          <w:color w:val="000000"/>
          <w:sz w:val="36"/>
          <w:szCs w:val="36"/>
          <w:lang w:val="en-US" w:eastAsia="zh-CN"/>
        </w:rPr>
        <w:t>思源</w:t>
      </w:r>
      <w:r>
        <w:rPr>
          <w:rFonts w:hint="eastAsia" w:hAnsi="宋体" w:cs="宋体"/>
          <w:b/>
          <w:color w:val="000000"/>
          <w:sz w:val="36"/>
          <w:szCs w:val="36"/>
          <w:lang w:eastAsia="zh-CN"/>
        </w:rPr>
        <w:t>助学金”</w:t>
      </w:r>
      <w:r>
        <w:rPr>
          <w:rFonts w:hint="eastAsia" w:hAnsi="宋体" w:cs="宋体"/>
          <w:b/>
          <w:color w:val="000000"/>
          <w:sz w:val="36"/>
          <w:szCs w:val="36"/>
          <w:lang w:val="en-US" w:eastAsia="zh-CN"/>
        </w:rPr>
        <w:t>思源</w:t>
      </w:r>
      <w:r>
        <w:rPr>
          <w:rFonts w:hint="eastAsia" w:hAnsi="宋体" w:cs="宋体"/>
          <w:b/>
          <w:color w:val="000000"/>
          <w:sz w:val="36"/>
          <w:szCs w:val="36"/>
        </w:rPr>
        <w:t>表</w:t>
      </w:r>
    </w:p>
    <w:p>
      <w:pPr>
        <w:widowControl/>
        <w:spacing w:line="560" w:lineRule="exact"/>
        <w:rPr>
          <w:rFonts w:hint="eastAsia" w:cs="宋体"/>
          <w:b/>
          <w:bCs/>
          <w:color w:val="000000"/>
          <w:sz w:val="24"/>
        </w:rPr>
      </w:pPr>
      <w:r>
        <w:rPr>
          <w:rFonts w:ascii="宋体" w:hAnsi="宋体" w:cs="宋体"/>
          <w:b/>
          <w:color w:val="000000"/>
          <w:sz w:val="24"/>
        </w:rPr>
        <w:t>专业</w:t>
      </w:r>
      <w:r>
        <w:rPr>
          <w:rFonts w:hAnsi="宋体" w:cs="宋体"/>
          <w:b/>
          <w:bCs/>
          <w:color w:val="000000"/>
          <w:sz w:val="24"/>
        </w:rPr>
        <w:t>：</w:t>
      </w:r>
      <w:r>
        <w:rPr>
          <w:rFonts w:hint="eastAsia"/>
          <w:b/>
          <w:color w:val="000000"/>
          <w:sz w:val="24"/>
        </w:rPr>
        <w:t xml:space="preserve">                 </w:t>
      </w:r>
      <w:r>
        <w:rPr>
          <w:rFonts w:cs="宋体"/>
          <w:b/>
          <w:color w:val="000000"/>
          <w:sz w:val="24"/>
        </w:rPr>
        <w:t>班级：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3"/>
        <w:gridCol w:w="1209"/>
        <w:gridCol w:w="1839"/>
        <w:gridCol w:w="454"/>
        <w:gridCol w:w="457"/>
        <w:gridCol w:w="790"/>
        <w:gridCol w:w="1132"/>
        <w:gridCol w:w="1816"/>
        <w:gridCol w:w="18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3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b/>
                <w:color w:val="000000"/>
                <w:kern w:val="0"/>
                <w:sz w:val="24"/>
                <w:szCs w:val="24"/>
              </w:rPr>
              <w:t>本人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b/>
                <w:color w:val="000000"/>
                <w:kern w:val="0"/>
                <w:sz w:val="24"/>
                <w:szCs w:val="24"/>
              </w:rPr>
              <w:t>情况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9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9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13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19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  <w:lang w:val="en-US" w:eastAsia="zh-CN"/>
              </w:rPr>
              <w:t>年级</w:t>
            </w:r>
          </w:p>
        </w:tc>
        <w:tc>
          <w:tcPr>
            <w:tcW w:w="1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cs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13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9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籍贯</w:t>
            </w:r>
          </w:p>
        </w:tc>
        <w:tc>
          <w:tcPr>
            <w:tcW w:w="19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ind w:firstLine="360" w:firstLineChars="150"/>
              <w:jc w:val="center"/>
              <w:rPr>
                <w:rFonts w:hint="eastAsia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cs="宋体"/>
                <w:bCs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1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cs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13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  <w:lang w:val="en-US" w:eastAsia="zh-CN"/>
              </w:rPr>
              <w:t>资助对象认定等级</w:t>
            </w:r>
          </w:p>
        </w:tc>
        <w:tc>
          <w:tcPr>
            <w:tcW w:w="838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ind w:firstLine="1440" w:firstLineChars="60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2" w:hRule="atLeast"/>
        </w:trPr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个人履历</w:t>
            </w:r>
          </w:p>
        </w:tc>
        <w:tc>
          <w:tcPr>
            <w:tcW w:w="959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</w:trPr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曾受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资助情况</w:t>
            </w:r>
          </w:p>
        </w:tc>
        <w:tc>
          <w:tcPr>
            <w:tcW w:w="959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2" w:hRule="atLeast"/>
        </w:trPr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cs="宋体" w:eastAsiaTheme="minorEastAsia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感恩寄语</w:t>
            </w:r>
          </w:p>
        </w:tc>
        <w:tc>
          <w:tcPr>
            <w:tcW w:w="959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2" w:hRule="atLeast"/>
        </w:trPr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感恩形式</w:t>
            </w:r>
          </w:p>
        </w:tc>
        <w:tc>
          <w:tcPr>
            <w:tcW w:w="959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cs="宋体"/>
                <w:color w:val="000000"/>
                <w:kern w:val="0"/>
                <w:sz w:val="24"/>
                <w:szCs w:val="24"/>
                <w:lang w:val="en-US" w:eastAsia="zh-CN"/>
              </w:rPr>
              <w:t>助学金立项</w:t>
            </w:r>
          </w:p>
          <w:p>
            <w:pPr>
              <w:spacing w:line="360" w:lineRule="auto"/>
              <w:jc w:val="center"/>
              <w:rPr>
                <w:rFonts w:hint="eastAsia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cs="宋体"/>
                <w:color w:val="000000"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cs="宋体"/>
                <w:color w:val="000000"/>
                <w:kern w:val="0"/>
                <w:sz w:val="24"/>
                <w:szCs w:val="24"/>
                <w:lang w:val="en-US" w:eastAsia="zh-CN"/>
              </w:rPr>
              <w:t>访企拓岗</w:t>
            </w:r>
          </w:p>
          <w:p>
            <w:pPr>
              <w:spacing w:line="360" w:lineRule="auto"/>
              <w:jc w:val="center"/>
              <w:rPr>
                <w:rFonts w:hint="eastAsia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cs="宋体"/>
                <w:color w:val="000000"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cs="宋体"/>
                <w:color w:val="000000"/>
                <w:kern w:val="0"/>
                <w:sz w:val="24"/>
                <w:szCs w:val="24"/>
                <w:lang w:val="en-US" w:eastAsia="zh-CN"/>
              </w:rPr>
              <w:t>主讲嘉宾</w:t>
            </w:r>
          </w:p>
          <w:p>
            <w:pPr>
              <w:spacing w:line="360" w:lineRule="auto"/>
              <w:jc w:val="center"/>
              <w:rPr>
                <w:rFonts w:hint="default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cs="宋体"/>
                <w:color w:val="000000"/>
                <w:kern w:val="0"/>
                <w:sz w:val="24"/>
                <w:szCs w:val="24"/>
                <w:lang w:val="en-US" w:eastAsia="zh-CN"/>
              </w:rPr>
              <w:t>其他，请写明</w:t>
            </w:r>
            <w:r>
              <w:rPr>
                <w:rFonts w:hint="eastAsia" w:cs="宋体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13" w:type="dxa"/>
            <w:noWrap w:val="0"/>
            <w:vAlign w:val="center"/>
          </w:tcPr>
          <w:p>
            <w:pPr>
              <w:jc w:val="center"/>
              <w:rPr>
                <w:rFonts w:hint="eastAsia" w:eastAsia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本人签字</w:t>
            </w:r>
          </w:p>
        </w:tc>
        <w:tc>
          <w:tcPr>
            <w:tcW w:w="350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（ 盖章）</w:t>
            </w:r>
          </w:p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年    月    日</w:t>
            </w:r>
          </w:p>
        </w:tc>
        <w:tc>
          <w:tcPr>
            <w:tcW w:w="124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学院</w:t>
            </w:r>
            <w:r>
              <w:rPr>
                <w:rFonts w:hint="eastAsia"/>
                <w:b/>
                <w:sz w:val="24"/>
                <w:szCs w:val="24"/>
              </w:rPr>
              <w:t>意见</w:t>
            </w:r>
          </w:p>
        </w:tc>
        <w:tc>
          <w:tcPr>
            <w:tcW w:w="484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（ 盖章）</w:t>
            </w:r>
          </w:p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4"/>
          <w:szCs w:val="24"/>
        </w:rPr>
      </w:pPr>
    </w:p>
    <w:sectPr>
      <w:pgSz w:w="11906" w:h="16838"/>
      <w:pgMar w:top="851" w:right="567" w:bottom="851" w:left="56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432B4E2"/>
    <w:multiLevelType w:val="singleLevel"/>
    <w:tmpl w:val="8432B4E2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1">
    <w:nsid w:val="92F5E719"/>
    <w:multiLevelType w:val="singleLevel"/>
    <w:tmpl w:val="92F5E719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845" w:hanging="425"/>
      </w:pPr>
      <w:rPr>
        <w:rFonts w:hint="default"/>
      </w:rPr>
    </w:lvl>
  </w:abstractNum>
  <w:abstractNum w:abstractNumId="2">
    <w:nsid w:val="DAD92CDC"/>
    <w:multiLevelType w:val="singleLevel"/>
    <w:tmpl w:val="DAD92CDC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845" w:hanging="425"/>
      </w:pPr>
      <w:rPr>
        <w:rFonts w:hint="default"/>
      </w:rPr>
    </w:lvl>
  </w:abstractNum>
  <w:abstractNum w:abstractNumId="3">
    <w:nsid w:val="29F268A7"/>
    <w:multiLevelType w:val="singleLevel"/>
    <w:tmpl w:val="29F268A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5205C31D"/>
    <w:multiLevelType w:val="singleLevel"/>
    <w:tmpl w:val="5205C31D"/>
    <w:lvl w:ilvl="0" w:tentative="0">
      <w:start w:val="1"/>
      <w:numFmt w:val="decimal"/>
      <w:lvlText w:val="(%1)"/>
      <w:lvlJc w:val="left"/>
      <w:pPr>
        <w:tabs>
          <w:tab w:val="left" w:pos="420"/>
        </w:tabs>
        <w:ind w:left="845" w:hanging="425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dhOGNlMjU4ZDMxZjQzZTM5ZGE1ZjIxNTBiZDcxMTQifQ=="/>
  </w:docVars>
  <w:rsids>
    <w:rsidRoot w:val="00000000"/>
    <w:rsid w:val="04A34B86"/>
    <w:rsid w:val="06BE4324"/>
    <w:rsid w:val="0B3209BC"/>
    <w:rsid w:val="13961C92"/>
    <w:rsid w:val="18C2621B"/>
    <w:rsid w:val="1B1C25E5"/>
    <w:rsid w:val="2938338D"/>
    <w:rsid w:val="2ACD3758"/>
    <w:rsid w:val="301436BC"/>
    <w:rsid w:val="31E8573C"/>
    <w:rsid w:val="347C6A6E"/>
    <w:rsid w:val="3B954AFE"/>
    <w:rsid w:val="4216154E"/>
    <w:rsid w:val="4C070653"/>
    <w:rsid w:val="4EA22C4C"/>
    <w:rsid w:val="572871D2"/>
    <w:rsid w:val="5C097658"/>
    <w:rsid w:val="65FC3FFA"/>
    <w:rsid w:val="68816818"/>
    <w:rsid w:val="78C86162"/>
    <w:rsid w:val="7CAA1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Office_12.1.0.15404_F1E327BC-269C-435d-A152-05C5408002CA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2023-09-27T07:06:00Z</dcterms:created>
  <dc:creator>dell</dc:creator>
  <cp:lastModifiedBy>方睿鸽</cp:lastModifiedBy>
  <dcterms:modified xsi:type="dcterms:W3CDTF">2023-10-13T05:32:33Z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2052-12.1.0.15404</vt:lpwstr>
  </property>
  <property fmtid="{D5CDD505-2E9C-101B-9397-08002B2CF9AE}" pid="3" name="ICV">
    <vt:lpwstr>9609D6B7EEC24798B661ABCAAB4AFCEC_12</vt:lpwstr>
  </property>
</Properties>
</file>